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0500" w14:textId="77777777" w:rsidR="00A93882" w:rsidRDefault="00A93882" w:rsidP="00A93882">
      <w:pPr>
        <w:spacing w:after="120" w:line="360" w:lineRule="auto"/>
        <w:jc w:val="both"/>
        <w:rPr>
          <w:rFonts w:cs="Arial"/>
          <w:b/>
          <w:bCs/>
        </w:rPr>
      </w:pPr>
    </w:p>
    <w:p w14:paraId="4141B0B0" w14:textId="77777777" w:rsidR="00A93882" w:rsidRDefault="00A93882" w:rsidP="00A93882"/>
    <w:p w14:paraId="102418B2" w14:textId="72FE406E" w:rsidR="00A93882" w:rsidRDefault="00800D00" w:rsidP="00800D00">
      <w:pPr>
        <w:jc w:val="center"/>
        <w:rPr>
          <w:rFonts w:cs="Arial"/>
          <w:noProof/>
          <w:lang w:eastAsia="en-AU"/>
        </w:rPr>
      </w:pPr>
      <w:r>
        <w:rPr>
          <w:rFonts w:cs="Arial"/>
          <w:noProof/>
          <w:lang w:eastAsia="en-AU"/>
        </w:rPr>
        <w:drawing>
          <wp:inline distT="0" distB="0" distL="0" distR="0" wp14:anchorId="58C42689" wp14:editId="68F080D3">
            <wp:extent cx="1476375" cy="660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843" cy="666386"/>
                    </a:xfrm>
                    <a:prstGeom prst="rect">
                      <a:avLst/>
                    </a:prstGeom>
                    <a:noFill/>
                    <a:ln>
                      <a:noFill/>
                    </a:ln>
                  </pic:spPr>
                </pic:pic>
              </a:graphicData>
            </a:graphic>
          </wp:inline>
        </w:drawing>
      </w:r>
    </w:p>
    <w:p w14:paraId="53D42673" w14:textId="77777777" w:rsidR="00E26027" w:rsidRDefault="00E26027" w:rsidP="00A93882">
      <w:pPr>
        <w:rPr>
          <w:rFonts w:cs="Arial"/>
          <w:noProof/>
          <w:lang w:eastAsia="en-AU"/>
        </w:rPr>
      </w:pPr>
    </w:p>
    <w:p w14:paraId="0CD3F60D" w14:textId="77777777" w:rsidR="00A93882" w:rsidRDefault="00A93882" w:rsidP="00A93882">
      <w:pPr>
        <w:rPr>
          <w:rFonts w:cs="Arial"/>
        </w:rPr>
      </w:pPr>
    </w:p>
    <w:p w14:paraId="3A931642" w14:textId="0F60BCA8" w:rsidR="00A93882" w:rsidRPr="00E26027" w:rsidRDefault="009976C9" w:rsidP="00A32057">
      <w:pPr>
        <w:jc w:val="center"/>
        <w:rPr>
          <w:rFonts w:cs="Arial"/>
          <w:b/>
          <w:sz w:val="22"/>
          <w:szCs w:val="22"/>
        </w:rPr>
      </w:pPr>
      <w:r>
        <w:rPr>
          <w:rFonts w:cs="Arial"/>
          <w:b/>
          <w:sz w:val="22"/>
          <w:szCs w:val="22"/>
        </w:rPr>
        <w:t xml:space="preserve">RFT252634 </w:t>
      </w:r>
      <w:r w:rsidR="00FF17A2" w:rsidRPr="00FF17A2">
        <w:rPr>
          <w:rFonts w:cs="Arial"/>
          <w:b/>
          <w:sz w:val="22"/>
          <w:szCs w:val="22"/>
        </w:rPr>
        <w:t xml:space="preserve">Architectural Consultancy for Schematic, Detailed and Tender Documentation for </w:t>
      </w:r>
      <w:proofErr w:type="spellStart"/>
      <w:r w:rsidR="00FF17A2" w:rsidRPr="00FF17A2">
        <w:rPr>
          <w:rFonts w:cs="Arial"/>
          <w:b/>
          <w:sz w:val="22"/>
          <w:szCs w:val="22"/>
        </w:rPr>
        <w:t>Winnacott</w:t>
      </w:r>
      <w:proofErr w:type="spellEnd"/>
      <w:r w:rsidR="00FF17A2" w:rsidRPr="00FF17A2">
        <w:rPr>
          <w:rFonts w:cs="Arial"/>
          <w:b/>
          <w:sz w:val="22"/>
          <w:szCs w:val="22"/>
        </w:rPr>
        <w:t xml:space="preserve"> Change Rooms</w:t>
      </w:r>
    </w:p>
    <w:p w14:paraId="37C9AB08" w14:textId="77777777" w:rsidR="00A93882" w:rsidRPr="00E26027" w:rsidRDefault="00A93882" w:rsidP="00A93882">
      <w:pPr>
        <w:rPr>
          <w:rFonts w:cs="Arial"/>
          <w:b/>
          <w:sz w:val="22"/>
          <w:szCs w:val="22"/>
        </w:rPr>
      </w:pPr>
    </w:p>
    <w:p w14:paraId="4EB32F91" w14:textId="77777777" w:rsidR="00A93882" w:rsidRPr="00E26027" w:rsidRDefault="00A93882" w:rsidP="00A93882">
      <w:pPr>
        <w:rPr>
          <w:rFonts w:cs="Arial"/>
          <w:noProof/>
          <w:sz w:val="22"/>
          <w:szCs w:val="22"/>
        </w:rPr>
      </w:pPr>
      <w:r w:rsidRPr="00E26027">
        <w:rPr>
          <w:rFonts w:cs="Arial"/>
          <w:noProof/>
          <w:sz w:val="22"/>
          <w:szCs w:val="22"/>
        </w:rPr>
        <w:t>Offers are invited from suitably qualified and experienced contractors for the above Request for Tender.</w:t>
      </w:r>
    </w:p>
    <w:p w14:paraId="4B34A976" w14:textId="77777777" w:rsidR="00A93882" w:rsidRPr="00E26027" w:rsidRDefault="00A93882" w:rsidP="00A93882">
      <w:pPr>
        <w:rPr>
          <w:rFonts w:cs="Arial"/>
          <w:noProof/>
          <w:sz w:val="22"/>
          <w:szCs w:val="22"/>
        </w:rPr>
      </w:pPr>
    </w:p>
    <w:p w14:paraId="3E560143" w14:textId="77777777" w:rsidR="00A93882" w:rsidRPr="00E26027" w:rsidRDefault="00A93882" w:rsidP="00A93882">
      <w:pPr>
        <w:rPr>
          <w:rFonts w:cs="Arial"/>
          <w:b/>
          <w:noProof/>
          <w:sz w:val="22"/>
          <w:szCs w:val="22"/>
        </w:rPr>
      </w:pPr>
      <w:r w:rsidRPr="00CA7AA3">
        <w:rPr>
          <w:rFonts w:cs="Arial"/>
          <w:noProof/>
          <w:sz w:val="22"/>
          <w:szCs w:val="22"/>
        </w:rPr>
        <w:t>A copy of the Request documentation must be obtained by registering your details via the City of Melville tender portal website:</w:t>
      </w:r>
      <w:r w:rsidR="00E26027" w:rsidRPr="00CA7AA3">
        <w:rPr>
          <w:rFonts w:cs="Arial"/>
          <w:noProof/>
          <w:sz w:val="22"/>
          <w:szCs w:val="22"/>
        </w:rPr>
        <w:t xml:space="preserve"> </w:t>
      </w:r>
      <w:r w:rsidRPr="00CA7AA3">
        <w:rPr>
          <w:rFonts w:cs="Arial"/>
          <w:b/>
          <w:noProof/>
          <w:sz w:val="22"/>
          <w:szCs w:val="22"/>
        </w:rPr>
        <w:t>www.tenderlink.com/melville</w:t>
      </w:r>
    </w:p>
    <w:p w14:paraId="047B48AD" w14:textId="77777777" w:rsidR="00A93882" w:rsidRPr="00E26027" w:rsidRDefault="00A93882" w:rsidP="00A93882">
      <w:pPr>
        <w:rPr>
          <w:rFonts w:cs="Arial"/>
          <w:noProof/>
          <w:sz w:val="22"/>
          <w:szCs w:val="22"/>
        </w:rPr>
      </w:pPr>
    </w:p>
    <w:p w14:paraId="089FC674" w14:textId="77777777" w:rsidR="00A32057" w:rsidRDefault="00A93882" w:rsidP="00A93882">
      <w:pPr>
        <w:rPr>
          <w:rFonts w:cs="Arial"/>
          <w:noProof/>
          <w:sz w:val="22"/>
          <w:szCs w:val="22"/>
        </w:rPr>
      </w:pPr>
      <w:r w:rsidRPr="00E26027">
        <w:rPr>
          <w:rFonts w:cs="Arial"/>
          <w:noProof/>
          <w:sz w:val="22"/>
          <w:szCs w:val="22"/>
        </w:rPr>
        <w:t xml:space="preserve">Offers must be submitted electronically via the City’s e-tendering portal no later than </w:t>
      </w:r>
    </w:p>
    <w:p w14:paraId="748D0D0E" w14:textId="20F54991" w:rsidR="00A93882" w:rsidRPr="00E26027" w:rsidRDefault="00A93882" w:rsidP="007A38AB">
      <w:pPr>
        <w:rPr>
          <w:rFonts w:cs="Arial"/>
          <w:noProof/>
          <w:sz w:val="22"/>
          <w:szCs w:val="22"/>
        </w:rPr>
      </w:pPr>
      <w:r w:rsidRPr="00E26027">
        <w:rPr>
          <w:rFonts w:cs="Arial"/>
          <w:noProof/>
          <w:sz w:val="22"/>
          <w:szCs w:val="22"/>
        </w:rPr>
        <w:t>2:00pm (AWST)</w:t>
      </w:r>
      <w:r w:rsidR="00A32057">
        <w:rPr>
          <w:rFonts w:cs="Arial"/>
          <w:noProof/>
          <w:sz w:val="22"/>
          <w:szCs w:val="22"/>
        </w:rPr>
        <w:t xml:space="preserve"> </w:t>
      </w:r>
      <w:r w:rsidR="00FF17A2">
        <w:rPr>
          <w:rFonts w:cs="Arial"/>
          <w:b/>
          <w:sz w:val="22"/>
          <w:szCs w:val="22"/>
        </w:rPr>
        <w:t>Thursday</w:t>
      </w:r>
      <w:r w:rsidR="003F1427">
        <w:rPr>
          <w:rFonts w:cs="Arial"/>
          <w:b/>
          <w:sz w:val="22"/>
          <w:szCs w:val="22"/>
        </w:rPr>
        <w:t>,</w:t>
      </w:r>
      <w:r w:rsidR="00FF17A2">
        <w:rPr>
          <w:rFonts w:cs="Arial"/>
          <w:b/>
          <w:sz w:val="22"/>
          <w:szCs w:val="22"/>
        </w:rPr>
        <w:t xml:space="preserve"> 1</w:t>
      </w:r>
      <w:r w:rsidR="009307BE">
        <w:rPr>
          <w:rFonts w:cs="Arial"/>
          <w:b/>
          <w:sz w:val="22"/>
          <w:szCs w:val="22"/>
        </w:rPr>
        <w:t>9 March 2026</w:t>
      </w:r>
      <w:r w:rsidRPr="00E26027">
        <w:rPr>
          <w:rFonts w:cs="Arial"/>
          <w:noProof/>
          <w:sz w:val="22"/>
          <w:szCs w:val="22"/>
        </w:rPr>
        <w:t>.</w:t>
      </w:r>
    </w:p>
    <w:p w14:paraId="623AC5C6" w14:textId="77777777" w:rsidR="00A93882" w:rsidRPr="00E26027" w:rsidRDefault="00A93882" w:rsidP="00A93882">
      <w:pPr>
        <w:rPr>
          <w:rFonts w:cs="Arial"/>
          <w:noProof/>
          <w:sz w:val="22"/>
          <w:szCs w:val="22"/>
        </w:rPr>
      </w:pPr>
    </w:p>
    <w:p w14:paraId="03C22828" w14:textId="7D13F146" w:rsidR="00A93882" w:rsidRPr="00E26027" w:rsidRDefault="00A93882" w:rsidP="00A93882">
      <w:pPr>
        <w:rPr>
          <w:rFonts w:cs="Arial"/>
          <w:b/>
          <w:noProof/>
          <w:color w:val="000000" w:themeColor="text1"/>
          <w:sz w:val="22"/>
          <w:szCs w:val="22"/>
        </w:rPr>
      </w:pPr>
      <w:r w:rsidRPr="00E26027">
        <w:rPr>
          <w:rFonts w:cs="Arial"/>
          <w:noProof/>
          <w:sz w:val="22"/>
          <w:szCs w:val="22"/>
        </w:rPr>
        <w:t xml:space="preserve">All enquiries should be </w:t>
      </w:r>
      <w:r w:rsidR="000A5F47">
        <w:rPr>
          <w:rFonts w:cs="Arial"/>
          <w:noProof/>
          <w:sz w:val="22"/>
          <w:szCs w:val="22"/>
        </w:rPr>
        <w:t>in the first instance via the Tenderlink Forum</w:t>
      </w:r>
      <w:r w:rsidR="003F1427">
        <w:rPr>
          <w:rFonts w:cs="Arial"/>
          <w:noProof/>
          <w:sz w:val="22"/>
          <w:szCs w:val="22"/>
        </w:rPr>
        <w:t>,</w:t>
      </w:r>
      <w:r w:rsidR="000A5F47">
        <w:rPr>
          <w:rFonts w:cs="Arial"/>
          <w:noProof/>
          <w:sz w:val="22"/>
          <w:szCs w:val="22"/>
        </w:rPr>
        <w:t xml:space="preserve"> otherwise directed to </w:t>
      </w:r>
      <w:r w:rsidR="009307BE">
        <w:rPr>
          <w:rFonts w:cs="Arial"/>
          <w:sz w:val="22"/>
          <w:szCs w:val="22"/>
        </w:rPr>
        <w:t>Sophie Capelinha</w:t>
      </w:r>
      <w:r w:rsidRPr="00E26027">
        <w:rPr>
          <w:rFonts w:cs="Arial"/>
          <w:noProof/>
          <w:color w:val="FF0000"/>
          <w:sz w:val="22"/>
          <w:szCs w:val="22"/>
        </w:rPr>
        <w:t xml:space="preserve"> </w:t>
      </w:r>
      <w:r w:rsidRPr="00E26027">
        <w:rPr>
          <w:rFonts w:cs="Arial"/>
          <w:noProof/>
          <w:color w:val="000000" w:themeColor="text1"/>
          <w:sz w:val="22"/>
          <w:szCs w:val="22"/>
        </w:rPr>
        <w:t xml:space="preserve">on </w:t>
      </w:r>
      <w:r w:rsidRPr="00E26027">
        <w:rPr>
          <w:rFonts w:cs="Arial"/>
          <w:b/>
          <w:noProof/>
          <w:color w:val="000000" w:themeColor="text1"/>
          <w:sz w:val="22"/>
          <w:szCs w:val="22"/>
        </w:rPr>
        <w:t xml:space="preserve">9364 </w:t>
      </w:r>
      <w:r w:rsidR="009307BE">
        <w:rPr>
          <w:rFonts w:cs="Arial"/>
          <w:b/>
          <w:noProof/>
          <w:color w:val="000000" w:themeColor="text1"/>
          <w:sz w:val="22"/>
          <w:szCs w:val="22"/>
        </w:rPr>
        <w:t>0910</w:t>
      </w:r>
      <w:r w:rsidRPr="00E26027">
        <w:rPr>
          <w:rFonts w:cs="Arial"/>
          <w:b/>
          <w:noProof/>
          <w:color w:val="000000" w:themeColor="text1"/>
          <w:sz w:val="22"/>
          <w:szCs w:val="22"/>
        </w:rPr>
        <w:t>.</w:t>
      </w:r>
    </w:p>
    <w:p w14:paraId="4A8B373C" w14:textId="77777777" w:rsidR="00A93882" w:rsidRPr="00E26027" w:rsidRDefault="00A93882" w:rsidP="00A93882">
      <w:pPr>
        <w:rPr>
          <w:rFonts w:cs="Arial"/>
          <w:b/>
          <w:noProof/>
          <w:color w:val="000000" w:themeColor="text1"/>
          <w:sz w:val="22"/>
          <w:szCs w:val="22"/>
        </w:rPr>
      </w:pPr>
    </w:p>
    <w:p w14:paraId="59D2D52F" w14:textId="77777777" w:rsidR="00A93882" w:rsidRPr="00E26027" w:rsidRDefault="00A93882" w:rsidP="00A93882">
      <w:pPr>
        <w:jc w:val="both"/>
        <w:rPr>
          <w:rFonts w:cs="Arial"/>
          <w:noProof/>
          <w:sz w:val="22"/>
          <w:szCs w:val="22"/>
        </w:rPr>
      </w:pPr>
      <w:r w:rsidRPr="00E26027">
        <w:rPr>
          <w:rFonts w:cs="Arial"/>
          <w:noProof/>
          <w:sz w:val="22"/>
          <w:szCs w:val="22"/>
        </w:rPr>
        <w:t>Offers that are late or submitted by facsimile, email or in hard copy will not be accepted. The City reserves the right to reject any or all Offers and the lowest Offer will not necessarily be accepted. Canvassing of City of Melville Councillors or staff will disqualify Respondents from the evaluation process.</w:t>
      </w:r>
    </w:p>
    <w:p w14:paraId="0849447E" w14:textId="77777777" w:rsidR="00A93882" w:rsidRPr="00E26027" w:rsidRDefault="00A93882" w:rsidP="00A93882">
      <w:pPr>
        <w:jc w:val="both"/>
        <w:rPr>
          <w:rFonts w:cs="Arial"/>
          <w:sz w:val="22"/>
          <w:szCs w:val="22"/>
        </w:rPr>
      </w:pPr>
    </w:p>
    <w:p w14:paraId="7DD55622" w14:textId="0E32C881" w:rsidR="00A93882" w:rsidRPr="00E26027" w:rsidRDefault="009307BE" w:rsidP="00A93882">
      <w:pPr>
        <w:jc w:val="both"/>
        <w:rPr>
          <w:rFonts w:cs="Arial"/>
          <w:sz w:val="22"/>
          <w:szCs w:val="22"/>
        </w:rPr>
      </w:pPr>
      <w:r>
        <w:rPr>
          <w:rFonts w:cs="Arial"/>
          <w:sz w:val="22"/>
          <w:szCs w:val="22"/>
        </w:rPr>
        <w:t>Gail Bowman</w:t>
      </w:r>
    </w:p>
    <w:p w14:paraId="7C5657AD" w14:textId="77777777" w:rsidR="00A93882" w:rsidRPr="00E26027" w:rsidRDefault="00A93882" w:rsidP="00A93882">
      <w:pPr>
        <w:jc w:val="both"/>
        <w:rPr>
          <w:rFonts w:cs="Arial"/>
          <w:b/>
          <w:sz w:val="22"/>
          <w:szCs w:val="22"/>
        </w:rPr>
      </w:pPr>
      <w:r w:rsidRPr="00E26027">
        <w:rPr>
          <w:rFonts w:cs="Arial"/>
          <w:b/>
          <w:sz w:val="22"/>
          <w:szCs w:val="22"/>
        </w:rPr>
        <w:t>Chief Executive Officer</w:t>
      </w:r>
    </w:p>
    <w:p w14:paraId="176E7578" w14:textId="77777777" w:rsidR="008C3293" w:rsidRPr="008C3293" w:rsidRDefault="008C3293">
      <w:pPr>
        <w:rPr>
          <w:rFonts w:cs="Arial"/>
        </w:rPr>
      </w:pPr>
    </w:p>
    <w:sectPr w:rsidR="008C3293" w:rsidRPr="008C3293" w:rsidSect="00E266C7">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23D6" w14:textId="77777777" w:rsidR="0033098E" w:rsidRDefault="0033098E" w:rsidP="00FD5FEB">
      <w:r>
        <w:separator/>
      </w:r>
    </w:p>
  </w:endnote>
  <w:endnote w:type="continuationSeparator" w:id="0">
    <w:p w14:paraId="5FEA20F7" w14:textId="77777777" w:rsidR="0033098E" w:rsidRDefault="0033098E" w:rsidP="00FD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0233" w14:textId="17DE962E" w:rsidR="00FD5FEB" w:rsidRDefault="00FD5FEB">
    <w:pPr>
      <w:pStyle w:val="Footer"/>
    </w:pPr>
    <w:r>
      <w:t xml:space="preserve">Document Owner: </w:t>
    </w:r>
    <w:r w:rsidR="00CA23AA">
      <w:t xml:space="preserve">Senior </w:t>
    </w:r>
    <w:r w:rsidR="00800D00">
      <w:t>Procurement Officer</w:t>
    </w:r>
    <w:r>
      <w:tab/>
    </w:r>
    <w:r>
      <w:tab/>
      <w:t xml:space="preserve">Last Reviewed </w:t>
    </w:r>
    <w:r w:rsidR="006174EF">
      <w:t>10</w:t>
    </w:r>
    <w:r w:rsidR="00D477B7">
      <w:t>/11/2025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029C" w14:textId="77777777" w:rsidR="0033098E" w:rsidRDefault="0033098E" w:rsidP="00FD5FEB">
      <w:r>
        <w:separator/>
      </w:r>
    </w:p>
  </w:footnote>
  <w:footnote w:type="continuationSeparator" w:id="0">
    <w:p w14:paraId="7752CFB4" w14:textId="77777777" w:rsidR="0033098E" w:rsidRDefault="0033098E" w:rsidP="00FD5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82"/>
    <w:rsid w:val="00020928"/>
    <w:rsid w:val="000A5F47"/>
    <w:rsid w:val="002B0F51"/>
    <w:rsid w:val="0033098E"/>
    <w:rsid w:val="003F1427"/>
    <w:rsid w:val="006174EF"/>
    <w:rsid w:val="00685A95"/>
    <w:rsid w:val="007926CD"/>
    <w:rsid w:val="007A38AB"/>
    <w:rsid w:val="00800D00"/>
    <w:rsid w:val="00822F54"/>
    <w:rsid w:val="008C3293"/>
    <w:rsid w:val="008D2900"/>
    <w:rsid w:val="00912E29"/>
    <w:rsid w:val="009307BE"/>
    <w:rsid w:val="0098381E"/>
    <w:rsid w:val="009976C9"/>
    <w:rsid w:val="009E132E"/>
    <w:rsid w:val="00A32057"/>
    <w:rsid w:val="00A93882"/>
    <w:rsid w:val="00AA5A78"/>
    <w:rsid w:val="00AD16A3"/>
    <w:rsid w:val="00C3670F"/>
    <w:rsid w:val="00CA23AA"/>
    <w:rsid w:val="00CA7AA3"/>
    <w:rsid w:val="00D477B7"/>
    <w:rsid w:val="00D52B04"/>
    <w:rsid w:val="00E26027"/>
    <w:rsid w:val="00E266C7"/>
    <w:rsid w:val="00EB2137"/>
    <w:rsid w:val="00FD5FEB"/>
    <w:rsid w:val="00FF1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D996"/>
  <w15:docId w15:val="{13A56FD7-42C9-466E-9487-54BF8DF9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82"/>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882"/>
    <w:rPr>
      <w:rFonts w:ascii="Tahoma" w:hAnsi="Tahoma" w:cs="Tahoma"/>
      <w:sz w:val="16"/>
      <w:szCs w:val="16"/>
    </w:rPr>
  </w:style>
  <w:style w:type="character" w:customStyle="1" w:styleId="BalloonTextChar">
    <w:name w:val="Balloon Text Char"/>
    <w:basedOn w:val="DefaultParagraphFont"/>
    <w:link w:val="BalloonText"/>
    <w:uiPriority w:val="99"/>
    <w:semiHidden/>
    <w:rsid w:val="00A93882"/>
    <w:rPr>
      <w:rFonts w:ascii="Tahoma" w:eastAsia="Times New Roman" w:hAnsi="Tahoma" w:cs="Tahoma"/>
      <w:sz w:val="16"/>
      <w:szCs w:val="16"/>
    </w:rPr>
  </w:style>
  <w:style w:type="character" w:styleId="Hyperlink">
    <w:name w:val="Hyperlink"/>
    <w:basedOn w:val="DefaultParagraphFont"/>
    <w:uiPriority w:val="99"/>
    <w:unhideWhenUsed/>
    <w:rsid w:val="00E26027"/>
    <w:rPr>
      <w:color w:val="0000FF" w:themeColor="hyperlink"/>
      <w:u w:val="single"/>
    </w:rPr>
  </w:style>
  <w:style w:type="paragraph" w:styleId="Header">
    <w:name w:val="header"/>
    <w:basedOn w:val="Normal"/>
    <w:link w:val="HeaderChar"/>
    <w:uiPriority w:val="99"/>
    <w:unhideWhenUsed/>
    <w:rsid w:val="00FD5FEB"/>
    <w:pPr>
      <w:tabs>
        <w:tab w:val="center" w:pos="4513"/>
        <w:tab w:val="right" w:pos="9026"/>
      </w:tabs>
    </w:pPr>
  </w:style>
  <w:style w:type="character" w:customStyle="1" w:styleId="HeaderChar">
    <w:name w:val="Header Char"/>
    <w:basedOn w:val="DefaultParagraphFont"/>
    <w:link w:val="Header"/>
    <w:uiPriority w:val="99"/>
    <w:rsid w:val="00FD5FEB"/>
    <w:rPr>
      <w:rFonts w:ascii="Arial" w:eastAsia="Times New Roman" w:hAnsi="Arial" w:cs="Times New Roman"/>
      <w:sz w:val="20"/>
      <w:szCs w:val="20"/>
    </w:rPr>
  </w:style>
  <w:style w:type="paragraph" w:styleId="Footer">
    <w:name w:val="footer"/>
    <w:basedOn w:val="Normal"/>
    <w:link w:val="FooterChar"/>
    <w:uiPriority w:val="99"/>
    <w:unhideWhenUsed/>
    <w:rsid w:val="00FD5FEB"/>
    <w:pPr>
      <w:tabs>
        <w:tab w:val="center" w:pos="4513"/>
        <w:tab w:val="right" w:pos="9026"/>
      </w:tabs>
    </w:pPr>
  </w:style>
  <w:style w:type="character" w:customStyle="1" w:styleId="FooterChar">
    <w:name w:val="Footer Char"/>
    <w:basedOn w:val="DefaultParagraphFont"/>
    <w:link w:val="Footer"/>
    <w:uiPriority w:val="99"/>
    <w:rsid w:val="00FD5F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7B725BD04064999B02C8B951F9868" ma:contentTypeVersion="18" ma:contentTypeDescription="Create a new document." ma:contentTypeScope="" ma:versionID="74f613f51514dbb1b1c1b738e8ebb20c">
  <xsd:schema xmlns:xsd="http://www.w3.org/2001/XMLSchema" xmlns:xs="http://www.w3.org/2001/XMLSchema" xmlns:p="http://schemas.microsoft.com/office/2006/metadata/properties" xmlns:ns2="d1ca54c5-a26a-4381-88fe-23a811b3821f" xmlns:ns3="78044067-fa66-46ac-8dc3-7c6ce3dd77e6" targetNamespace="http://schemas.microsoft.com/office/2006/metadata/properties" ma:root="true" ma:fieldsID="291b23deb22803f4935c7f5e71871177" ns2:_="" ns3:_="">
    <xsd:import namespace="d1ca54c5-a26a-4381-88fe-23a811b3821f"/>
    <xsd:import namespace="78044067-fa66-46ac-8dc3-7c6ce3dd7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a54c5-a26a-4381-88fe-23a811b38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a17d80-89f9-417b-b8e6-94480b2ef9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44067-fa66-46ac-8dc3-7c6ce3dd77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73718-bace-4558-8c64-753c13780a18}" ma:internalName="TaxCatchAll" ma:readOnly="false" ma:showField="CatchAllData" ma:web="78044067-fa66-46ac-8dc3-7c6ce3dd77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ca54c5-a26a-4381-88fe-23a811b3821f">
      <Terms xmlns="http://schemas.microsoft.com/office/infopath/2007/PartnerControls"/>
    </lcf76f155ced4ddcb4097134ff3c332f>
    <TaxCatchAll xmlns="78044067-fa66-46ac-8dc3-7c6ce3dd77e6" xsi:nil="true"/>
  </documentManagement>
</p:properties>
</file>

<file path=customXml/itemProps1.xml><?xml version="1.0" encoding="utf-8"?>
<ds:datastoreItem xmlns:ds="http://schemas.openxmlformats.org/officeDocument/2006/customXml" ds:itemID="{E089D4BC-2CDD-4AF7-A128-E4EA97C8EA23}">
  <ds:schemaRefs>
    <ds:schemaRef ds:uri="http://schemas.microsoft.com/sharepoint/v3/contenttype/forms"/>
  </ds:schemaRefs>
</ds:datastoreItem>
</file>

<file path=customXml/itemProps2.xml><?xml version="1.0" encoding="utf-8"?>
<ds:datastoreItem xmlns:ds="http://schemas.openxmlformats.org/officeDocument/2006/customXml" ds:itemID="{12CA0602-F05B-40F1-8B8A-3B11A9711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a54c5-a26a-4381-88fe-23a811b3821f"/>
    <ds:schemaRef ds:uri="78044067-fa66-46ac-8dc3-7c6ce3dd7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818F0-A447-4491-A33B-F1D27F6EC78B}">
  <ds:schemaRefs>
    <ds:schemaRef ds:uri="http://schemas.microsoft.com/office/2006/metadata/properties"/>
    <ds:schemaRef ds:uri="http://schemas.microsoft.com/office/infopath/2007/PartnerControls"/>
    <ds:schemaRef ds:uri="d1ca54c5-a26a-4381-88fe-23a811b3821f"/>
    <ds:schemaRef ds:uri="78044067-fa66-46ac-8dc3-7c6ce3dd77e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828</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Winn</dc:creator>
  <cp:lastModifiedBy>Kerry Faulkner</cp:lastModifiedBy>
  <cp:revision>11</cp:revision>
  <cp:lastPrinted>2026-02-17T05:34:00Z</cp:lastPrinted>
  <dcterms:created xsi:type="dcterms:W3CDTF">2023-04-26T02:12:00Z</dcterms:created>
  <dcterms:modified xsi:type="dcterms:W3CDTF">2026-02-17T05:35:00Z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0x010100D0F7B725BD04064999B02C8B951F9868</vt:lpwstr>
  </property>
  <property fmtid="{D5CDD505-2E9C-101B-9397-08002B2CF9AE}" pid="11" name="MediaServiceImageTags">
    <vt:lpwstr/>
  </property>
  <property fmtid="{D5CDD505-2E9C-101B-9397-08002B2CF9AE}" pid="12" name="GrammarlyDocumentId">
    <vt:lpwstr>3ef8a05d-f911-4e9c-9cd9-b5aebb78f260</vt:lpwstr>
  </property>
</Properties>
</file>